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附件：</w:t>
      </w:r>
    </w:p>
    <w:tbl>
      <w:tblPr>
        <w:tblStyle w:val="2"/>
        <w:tblW w:w="10774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06"/>
        <w:gridCol w:w="1296"/>
        <w:gridCol w:w="1056"/>
        <w:gridCol w:w="621"/>
        <w:gridCol w:w="838"/>
        <w:gridCol w:w="567"/>
        <w:gridCol w:w="936"/>
        <w:gridCol w:w="936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u w:val="single"/>
              </w:rPr>
              <w:t>“向大师致敬——北京鲁迅博物馆馆藏美术品展”（暂定名）</w:t>
            </w:r>
            <w:r>
              <w:rPr>
                <w:rFonts w:hint="eastAsia"/>
                <w:b/>
                <w:bCs/>
                <w:color w:val="000000"/>
              </w:rPr>
              <w:t>制作清单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规格cm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单价（元）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金额（元）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工料量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《孔乙己》插图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33*23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75*55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窄边木框+卡纸+玻璃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《阿Q正传》插图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75*55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不准阿Q革命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59*48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100*90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《风波》插图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39*48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65*70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《故事新编》中的女娲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37.5*28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75*55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绍兴早春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66.5*69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90*90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鲁迅故居百草园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50.7*50.7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75*75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月光如水照缁衣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116*96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195*175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24*15.5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60*50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鲁迅和木刻青年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35.8*45.8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55*75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鲁迅和他的战友们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34*33.5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75*55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鲁迅先生停止呼吸的四小时之后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21*30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55*75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横眉冷对千夫指 俯首甘为孺子牛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96*71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140*110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甘为孺子牛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68*106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110*195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鲁迅逝世五十周年,试颜朱墨作春山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91*69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105*85</w:t>
            </w:r>
          </w:p>
        </w:tc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cm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宣传页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A4对折页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份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大广告画面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1.65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3.5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单向透视贴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导示展板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0.97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1.96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序厅展标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3.5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刀刮布UV打印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前言结语展板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1.2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说明版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15厚PVC展版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活动展墙布置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灯光调整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辅助设计校色打样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保洁费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协助布展费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人工辅料等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撤展费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276" w:right="1133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  <w:docVar w:name="KSO_WPS_MARK_KEY" w:val="3b2b7704-83a4-4bd6-9969-970a69f10c36"/>
  </w:docVars>
  <w:rsids>
    <w:rsidRoot w:val="00000000"/>
    <w:rsid w:val="329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2024-08-29T02:52:37Z</dcterms:created>
  <dc:creator>ZYH</dc:creator>
  <cp:lastModifiedBy>豆晓宇</cp:lastModifiedBy>
  <dcterms:modified xsi:type="dcterms:W3CDTF">2024-08-29T02:52:46Z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E4FF02810A234FA5ACA4449E71D58E49_12</vt:lpwstr>
  </property>
</Properties>
</file>