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河南博物院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年招才引智岗位信息表</w:t>
      </w:r>
    </w:p>
    <w:p>
      <w:pPr>
        <w:spacing w:line="60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tbl>
      <w:tblPr>
        <w:tblStyle w:val="2"/>
        <w:tblW w:w="13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983"/>
        <w:gridCol w:w="1021"/>
        <w:gridCol w:w="1269"/>
        <w:gridCol w:w="647"/>
        <w:gridCol w:w="1842"/>
        <w:gridCol w:w="1320"/>
        <w:gridCol w:w="2130"/>
        <w:gridCol w:w="189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5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98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经费供给形式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26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64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189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咨询方式（含联系人和电话）</w:t>
            </w:r>
          </w:p>
        </w:tc>
        <w:tc>
          <w:tcPr>
            <w:tcW w:w="116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河南博物院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" w:eastAsia="仿宋_GB2312" w:cs="宋体"/>
                <w:color w:val="auto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0"/>
                <w:kern w:val="0"/>
                <w:sz w:val="28"/>
                <w:szCs w:val="28"/>
                <w:lang w:eastAsia="zh-CN"/>
              </w:rPr>
              <w:t>全供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" w:eastAsia="仿宋_GB2312" w:cs="宋体"/>
                <w:color w:val="auto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spacing w:val="-20"/>
                <w:kern w:val="0"/>
                <w:sz w:val="28"/>
                <w:szCs w:val="28"/>
                <w:lang w:eastAsia="zh-CN"/>
              </w:rPr>
              <w:t>事业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专技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陈展策划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考古学、历史学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硕士研究生以上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第一学历为全日制本科。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val="en-US" w:eastAsia="zh-CN"/>
              </w:rPr>
              <w:t>杨扬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val="en-US" w:eastAsia="zh-CN"/>
              </w:rPr>
              <w:t>0371-63931850、63511090、61730398</w:t>
            </w:r>
            <w:bookmarkStart w:id="0" w:name="_GoBack"/>
            <w:bookmarkEnd w:id="0"/>
          </w:p>
        </w:tc>
        <w:tc>
          <w:tcPr>
            <w:tcW w:w="11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河南省郑州市金水区农业路八号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专技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藏品管理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文物博物馆学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硕士研究生以上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第一学历为全日制本科。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专技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开放区服务管理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公共管理、旅游管理、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val="en-US" w:eastAsia="zh-CN"/>
              </w:rPr>
              <w:t>艺术管理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硕士研究生以上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24"/>
                <w:lang w:eastAsia="zh-CN"/>
              </w:rPr>
              <w:t>第一学历为全日制本科。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RiMDljMTlhODMzYzdlNjk0ZmZhZjI4MGI5YmQifQ=="/>
  </w:docVars>
  <w:rsids>
    <w:rsidRoot w:val="77E17D6F"/>
    <w:rsid w:val="25202182"/>
    <w:rsid w:val="77E1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2023-12-05T00:42:00Z</dcterms:created>
  <dc:creator>杨扬</dc:creator>
  <cp:lastModifiedBy>荆书剑</cp:lastModifiedBy>
  <dcterms:modified xsi:type="dcterms:W3CDTF">2023-12-05T01:21:13Z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33D1BF10E288440E920BFF9702746EDA_11</vt:lpwstr>
  </property>
</Properties>
</file>